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9590569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 w:val="0"/>
          <w:sz w:val="22"/>
          <w:szCs w:val="22"/>
          <w:lang w:val="en-US"/>
        </w:rPr>
      </w:sdtEndPr>
      <w:sdtContent>
        <w:p w14:paraId="1D0F030E" w14:textId="2CECFF23" w:rsidR="009831E2" w:rsidRPr="00C30D3E" w:rsidRDefault="009831E2" w:rsidP="006F7626">
          <w:pPr>
            <w:pStyle w:val="14"/>
            <w:jc w:val="center"/>
            <w:rPr>
              <w:b/>
              <w:bCs/>
            </w:rPr>
          </w:pPr>
          <w:r w:rsidRPr="00C30D3E">
            <w:rPr>
              <w:b/>
              <w:bCs/>
            </w:rPr>
            <w:t>СОДЕРЖАНИЕ</w:t>
          </w:r>
        </w:p>
        <w:p w14:paraId="6F23E31A" w14:textId="75E046C5" w:rsidR="00C30D3E" w:rsidRPr="00C30D3E" w:rsidRDefault="00220D70" w:rsidP="00C30D3E">
          <w:pPr>
            <w:pStyle w:val="14"/>
            <w:contextualSpacing/>
            <w:rPr>
              <w:kern w:val="2"/>
              <w:lang w:eastAsia="ru-RU"/>
              <w14:ligatures w14:val="standardContextual"/>
            </w:rPr>
          </w:pPr>
          <w:r w:rsidRPr="00C30D3E">
            <w:rPr>
              <w:b/>
              <w:bCs/>
            </w:rPr>
            <w:fldChar w:fldCharType="begin"/>
          </w:r>
          <w:r w:rsidRPr="00C30D3E">
            <w:rPr>
              <w:b/>
              <w:bCs/>
            </w:rPr>
            <w:instrText xml:space="preserve"> TOC \o "1-3" \h \z \u </w:instrText>
          </w:r>
          <w:r w:rsidRPr="00C30D3E">
            <w:rPr>
              <w:b/>
              <w:bCs/>
            </w:rPr>
            <w:fldChar w:fldCharType="separate"/>
          </w:r>
          <w:hyperlink w:anchor="_Toc222430826" w:history="1">
            <w:r w:rsidR="00C30D3E" w:rsidRPr="00C30D3E">
              <w:rPr>
                <w:rStyle w:val="aff8"/>
                <w:b/>
                <w:bCs/>
                <w:color w:val="auto"/>
                <w:u w:val="none"/>
              </w:rPr>
              <w:t>РУКОВОДСТВО ДЛЯ ПОЛЬЗОВАТЕЛЯ</w:t>
            </w:r>
            <w:r w:rsidR="00C30D3E" w:rsidRPr="00C30D3E">
              <w:rPr>
                <w:webHidden/>
              </w:rPr>
              <w:tab/>
            </w:r>
            <w:r w:rsidR="00C30D3E" w:rsidRPr="00C30D3E">
              <w:rPr>
                <w:webHidden/>
              </w:rPr>
              <w:fldChar w:fldCharType="begin"/>
            </w:r>
            <w:r w:rsidR="00C30D3E" w:rsidRPr="00C30D3E">
              <w:rPr>
                <w:webHidden/>
              </w:rPr>
              <w:instrText xml:space="preserve"> PAGEREF _Toc222430826 \h </w:instrText>
            </w:r>
            <w:r w:rsidR="00C30D3E" w:rsidRPr="00C30D3E">
              <w:rPr>
                <w:webHidden/>
              </w:rPr>
            </w:r>
            <w:r w:rsidR="00C30D3E" w:rsidRPr="00C30D3E">
              <w:rPr>
                <w:webHidden/>
              </w:rPr>
              <w:fldChar w:fldCharType="separate"/>
            </w:r>
            <w:r w:rsidR="00C30D3E" w:rsidRPr="00C30D3E">
              <w:rPr>
                <w:webHidden/>
              </w:rPr>
              <w:t>2</w:t>
            </w:r>
            <w:r w:rsidR="00C30D3E" w:rsidRPr="00C30D3E">
              <w:rPr>
                <w:webHidden/>
              </w:rPr>
              <w:fldChar w:fldCharType="end"/>
            </w:r>
          </w:hyperlink>
        </w:p>
        <w:p w14:paraId="4ECC541B" w14:textId="23286970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27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1. Что требуется от пользователя?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_Toc222430827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36CCC" w14:textId="1EC95EE7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28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2. Описание интерфейса.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_Toc222430828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31918B" w14:textId="7CE9ABCC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29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3. Инструкция пользователя (как записаться).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_Toc222430829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96D9F" w14:textId="1A21A056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30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4. Возможные ошибки и их решения.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_Toc222430830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F245C" w14:textId="797A88C7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31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5. Особенности праздничных версий сайта.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_Toc222430831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82AEB8" w14:textId="223AE58C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32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6. Количество страниц и структура сайта.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_Toc222430832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75A5C1" w14:textId="2E951F9A" w:rsidR="00C30D3E" w:rsidRPr="00C30D3E" w:rsidRDefault="00C30D3E" w:rsidP="00C30D3E">
          <w:pPr>
            <w:pStyle w:val="2c"/>
            <w:tabs>
              <w:tab w:val="right" w:leader="dot" w:pos="8630"/>
            </w:tabs>
            <w:spacing w:after="0" w:line="360" w:lineRule="auto"/>
            <w:ind w:left="0"/>
            <w:contextualSpacing/>
            <w:jc w:val="both"/>
            <w:rPr>
              <w:rFonts w:ascii="Times New Roman" w:hAnsi="Times New Roman" w:cs="Times New Roman"/>
              <w:noProof/>
              <w:kern w:val="2"/>
              <w:sz w:val="28"/>
              <w:szCs w:val="28"/>
              <w:lang w:val="ru-RU" w:eastAsia="ru-RU"/>
              <w14:ligatures w14:val="standardContextual"/>
            </w:rPr>
          </w:pPr>
          <w:hyperlink w:anchor="_Toc222430833" w:history="1">
            <w:r w:rsidRPr="00C30D3E">
              <w:rPr>
                <w:rStyle w:val="aff8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ru-RU"/>
              </w:rPr>
              <w:t>7. Кнопки управления и навигация по сайту.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_Toc222430833 \h </w:instrTex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30D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A8374" w14:textId="5864BFF1" w:rsidR="00220D70" w:rsidRDefault="00220D70" w:rsidP="00C30D3E">
          <w:pPr>
            <w:spacing w:after="0" w:line="360" w:lineRule="auto"/>
            <w:contextualSpacing/>
            <w:jc w:val="both"/>
          </w:pPr>
          <w:r w:rsidRPr="00C30D3E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A9B144E" w14:textId="7A66B18D" w:rsidR="00220D70" w:rsidRDefault="00C30D3E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="Times New Roman"/>
          <w:b/>
          <w:bCs/>
          <w:sz w:val="28"/>
          <w:szCs w:val="28"/>
          <w:lang w:val="ru-RU"/>
        </w:rPr>
        <w:br w:type="page"/>
      </w:r>
    </w:p>
    <w:p w14:paraId="2C4CCCEF" w14:textId="0C40DE83" w:rsidR="00717305" w:rsidRPr="008B4C2F" w:rsidRDefault="008B4C2F" w:rsidP="008B4C2F">
      <w:pPr>
        <w:pStyle w:val="1"/>
        <w:spacing w:before="0" w:line="360" w:lineRule="auto"/>
        <w:contextualSpacing/>
        <w:jc w:val="center"/>
        <w:rPr>
          <w:rFonts w:ascii="Times New Roman" w:hAnsi="Times New Roman" w:cs="Times New Roman"/>
          <w:color w:val="auto"/>
          <w:lang w:val="ru-RU"/>
        </w:rPr>
      </w:pPr>
      <w:bookmarkStart w:id="0" w:name="_Toc222430826"/>
      <w:r>
        <w:rPr>
          <w:rFonts w:ascii="Times New Roman" w:hAnsi="Times New Roman" w:cs="Times New Roman"/>
          <w:color w:val="auto"/>
          <w:lang w:val="ru-RU"/>
        </w:rPr>
        <w:lastRenderedPageBreak/>
        <w:t>РУКОВОДСТВО ДЛЯ ПОЛЬЗОВАТЕЛЯ</w:t>
      </w:r>
      <w:bookmarkEnd w:id="0"/>
    </w:p>
    <w:p w14:paraId="03485DFE" w14:textId="40023B63" w:rsidR="00AF07EC" w:rsidRPr="00350E39" w:rsidRDefault="008B4C2F" w:rsidP="00350E39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222430827"/>
      <w:r w:rsidRPr="00350E39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717305" w:rsidRPr="00350E39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. </w:t>
      </w:r>
      <w:r w:rsidR="00AF07EC" w:rsidRPr="00350E39">
        <w:rPr>
          <w:rFonts w:ascii="Times New Roman" w:hAnsi="Times New Roman" w:cs="Times New Roman"/>
          <w:color w:val="auto"/>
          <w:sz w:val="28"/>
          <w:szCs w:val="28"/>
          <w:lang w:val="ru-RU"/>
        </w:rPr>
        <w:t>Что требуется от пользователя?</w:t>
      </w:r>
      <w:bookmarkEnd w:id="1"/>
    </w:p>
    <w:p w14:paraId="37A603BA" w14:textId="77777777" w:rsidR="00AF07EC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>При себе иметь телефон или компьютер (ПК);</w:t>
      </w:r>
    </w:p>
    <w:p w14:paraId="71DDD5BA" w14:textId="10252804" w:rsidR="00AF07EC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>Доступ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 в интернет</w:t>
      </w:r>
      <w:r w:rsidRPr="006F40B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BF320C7" w14:textId="425FFB33" w:rsidR="006F40BB" w:rsidRPr="006F40BB" w:rsidRDefault="006F40BB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0BB">
        <w:rPr>
          <w:rFonts w:ascii="Times New Roman" w:hAnsi="Times New Roman" w:cs="Times New Roman"/>
          <w:sz w:val="28"/>
          <w:szCs w:val="28"/>
        </w:rPr>
        <w:t>Современный</w:t>
      </w:r>
      <w:proofErr w:type="spellEnd"/>
      <w:r w:rsidRPr="006F4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0BB">
        <w:rPr>
          <w:rFonts w:ascii="Times New Roman" w:hAnsi="Times New Roman" w:cs="Times New Roman"/>
          <w:sz w:val="28"/>
          <w:szCs w:val="28"/>
        </w:rPr>
        <w:t>браузер</w:t>
      </w:r>
      <w:proofErr w:type="spellEnd"/>
      <w:r w:rsidR="008B4C2F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B7C75ED" w14:textId="27EE7BB9" w:rsidR="00717305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Обязательно 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должен быть установлен </w:t>
      </w:r>
      <w:r w:rsidR="00717305" w:rsidRPr="006F40BB">
        <w:rPr>
          <w:rFonts w:ascii="Times New Roman" w:hAnsi="Times New Roman" w:cs="Times New Roman"/>
          <w:sz w:val="28"/>
          <w:szCs w:val="28"/>
        </w:rPr>
        <w:t>Telegram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EF99A9" w14:textId="77777777" w:rsidR="00717305" w:rsidRDefault="00717305" w:rsidP="002C38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41225E5" w14:textId="06C1D58B" w:rsidR="004E47A0" w:rsidRDefault="008B4C2F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" w:name="_Toc222430828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</w:t>
      </w:r>
      <w:r w:rsidR="004E47A0" w:rsidRPr="004E47A0">
        <w:rPr>
          <w:rFonts w:ascii="Times New Roman" w:hAnsi="Times New Roman" w:cs="Times New Roman"/>
          <w:color w:val="auto"/>
          <w:sz w:val="28"/>
          <w:szCs w:val="28"/>
          <w:lang w:val="ru-RU"/>
        </w:rPr>
        <w:t>. Описание интерфейса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2"/>
    </w:p>
    <w:p w14:paraId="5C03D19D" w14:textId="1EFC0B64" w:rsidR="004E47A0" w:rsidRDefault="00492B51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 видит пользователь:</w:t>
      </w:r>
    </w:p>
    <w:p w14:paraId="667BD4A4" w14:textId="6EEDB445" w:rsidR="004E47A0" w:rsidRDefault="00492B51" w:rsidP="004E47A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29C05D" wp14:editId="47B33AA0">
            <wp:extent cx="3139059" cy="1863090"/>
            <wp:effectExtent l="19050" t="19050" r="23495" b="22860"/>
            <wp:docPr id="146677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8105" name="Рисунок 14667781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4358" cy="18959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965A7E" w14:textId="52C2C8C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 Главный экран</w:t>
      </w:r>
    </w:p>
    <w:p w14:paraId="6E5A6595" w14:textId="77777777" w:rsidR="00806B96" w:rsidRPr="004E47A0" w:rsidRDefault="00806B96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170595" w14:textId="73B09826" w:rsidR="004E47A0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C9E43D" wp14:editId="10271C76">
            <wp:extent cx="3059430" cy="1817596"/>
            <wp:effectExtent l="19050" t="19050" r="26670" b="11430"/>
            <wp:docPr id="19235477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47719" name="Рисунок 19235477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5734" cy="1880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FE59E" w14:textId="1D62C0C5" w:rsidR="00492B51" w:rsidRDefault="00492B51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2B51">
        <w:rPr>
          <w:rFonts w:ascii="Times New Roman" w:hAnsi="Times New Roman" w:cs="Times New Roman"/>
          <w:sz w:val="28"/>
          <w:szCs w:val="28"/>
          <w:lang w:val="ru-RU"/>
        </w:rPr>
        <w:t>Рисунок 2. Секция для поиска себя</w:t>
      </w:r>
    </w:p>
    <w:p w14:paraId="25F360D6" w14:textId="77777777" w:rsidR="00806B96" w:rsidRDefault="00806B96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90C2B" w14:textId="2C4512D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0F08E61" wp14:editId="28F9D835">
            <wp:extent cx="5904818" cy="1756410"/>
            <wp:effectExtent l="19050" t="19050" r="20320" b="15240"/>
            <wp:docPr id="12673071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7167" name="Рисунок 126730716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999" cy="1766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38BA" w14:textId="4EF6406C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 Секция об авторе и предвкушения от будущей программы</w:t>
      </w:r>
    </w:p>
    <w:p w14:paraId="51872431" w14:textId="7777777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8412D1" w14:textId="19E07A33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BCBF95" wp14:editId="33FD51F3">
            <wp:extent cx="3394710" cy="2014825"/>
            <wp:effectExtent l="19050" t="19050" r="15240" b="24130"/>
            <wp:docPr id="6651267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26757" name="Рисунок 66512675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2435" cy="20431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AC769" w14:textId="03E9306E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 Программа интенсива</w:t>
      </w:r>
    </w:p>
    <w:p w14:paraId="20EE36AC" w14:textId="77777777" w:rsidR="00E1221B" w:rsidRDefault="00E1221B" w:rsidP="003A1260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138E7D7" w14:textId="3FFF4D1A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3DAD0C" wp14:editId="13202AA5">
            <wp:extent cx="3219450" cy="1912664"/>
            <wp:effectExtent l="19050" t="19050" r="19050" b="11430"/>
            <wp:docPr id="20784604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60479" name="Рисунок 20784604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861" cy="1946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B27B9" w14:textId="3F7F4485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 Выбор одного тарифа из трёх предложенных</w:t>
      </w:r>
    </w:p>
    <w:p w14:paraId="39DB8F2B" w14:textId="77777777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4228AF" w14:textId="36D9EE61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19AC49F" wp14:editId="5B84CE9F">
            <wp:extent cx="3326130" cy="1977586"/>
            <wp:effectExtent l="19050" t="19050" r="26670" b="22860"/>
            <wp:docPr id="992502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02447" name="Рисунок 99250244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714" cy="20017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0FE36" w14:textId="708A0780" w:rsidR="00E1221B" w:rsidRDefault="00E1221B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 Ответы на возможные вопросы</w:t>
      </w:r>
    </w:p>
    <w:p w14:paraId="38510A7C" w14:textId="77777777" w:rsidR="003A1260" w:rsidRDefault="003A1260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7F88E9" w14:textId="461C67C7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AC6249E" wp14:editId="04CB3158">
            <wp:extent cx="3135630" cy="1864318"/>
            <wp:effectExtent l="19050" t="19050" r="26670" b="22225"/>
            <wp:docPr id="17278408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40847" name="Рисунок 172784084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2" cy="18939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01343" w14:textId="29BCD2A8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 Подвал сайта с навигацией</w:t>
      </w:r>
    </w:p>
    <w:p w14:paraId="2D4016B9" w14:textId="77777777" w:rsidR="00E1221B" w:rsidRPr="00492B51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29CDF2" w14:textId="3BE2F5B3" w:rsidR="00D434A9" w:rsidRDefault="008B4C2F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222430829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717305" w:rsidRPr="00717305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Инструкция пользователя </w:t>
      </w:r>
      <w:r w:rsidR="00717305" w:rsidRPr="004E47A0">
        <w:rPr>
          <w:rFonts w:ascii="Times New Roman" w:hAnsi="Times New Roman" w:cs="Times New Roman"/>
          <w:color w:val="auto"/>
          <w:sz w:val="28"/>
          <w:szCs w:val="28"/>
          <w:lang w:val="ru-RU"/>
        </w:rPr>
        <w:t>(как записаться)</w:t>
      </w:r>
      <w:r w:rsidR="007654FF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3"/>
    </w:p>
    <w:p w14:paraId="3361DF3E" w14:textId="2C7BD1BE" w:rsidR="007654FF" w:rsidRDefault="007654FF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A36D5" wp14:editId="6A927B49">
            <wp:extent cx="3188970" cy="1896404"/>
            <wp:effectExtent l="19050" t="19050" r="11430" b="27940"/>
            <wp:docPr id="1193328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8492" name="Рисунок 119332849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7460" cy="19311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43910" w14:textId="6917536C" w:rsidR="007654FF" w:rsidRDefault="007654FF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8. Пользователь выбирает тариф на сайте и нажимает кнопку «Предзапись»</w:t>
      </w:r>
    </w:p>
    <w:p w14:paraId="0F8D1A68" w14:textId="6F906040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0C95DFB" wp14:editId="72D7D0BC">
            <wp:extent cx="3402330" cy="2023283"/>
            <wp:effectExtent l="19050" t="19050" r="26670" b="15240"/>
            <wp:docPr id="12287769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76976" name="Рисунок 122877697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644" cy="20448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577C8" w14:textId="2AEB416D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9. Пользователь вводит данные и нажимает кнопку «Предзапись»</w:t>
      </w:r>
    </w:p>
    <w:p w14:paraId="29340412" w14:textId="4031846D" w:rsidR="00971718" w:rsidRPr="00207361" w:rsidRDefault="00971718" w:rsidP="00E323E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7171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ВНИМАНИЕ!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ВСЕ ПОЛЯ ОБЯЗАТЕЛЬНЫ ДЛЯ ЗАПОЛНЕНИЯ, В ПРОТИВНОМ СЛУЧАЕ ПОЯВИТСЯ НАДПИСЬ О ТОМ, ЧТО ЕСТЬ ОКНА, КОТОРЫЕ НЕОБХОДИМО ЗАПОЛНИТЬ.</w:t>
      </w:r>
    </w:p>
    <w:p w14:paraId="77BC844B" w14:textId="34C8C4AF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2E4EAF" wp14:editId="0DDBB167">
            <wp:extent cx="3735194" cy="2221230"/>
            <wp:effectExtent l="19050" t="19050" r="17780" b="26670"/>
            <wp:docPr id="2167541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4138" name="Рисунок 2167541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6923" cy="2234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4E8A2" w14:textId="530F86D5" w:rsidR="00971718" w:rsidRDefault="00971718" w:rsidP="00806B9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10. После отправки появляется окно с кодом подтверждения</w:t>
      </w:r>
    </w:p>
    <w:p w14:paraId="37804106" w14:textId="3C5BF911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6ED399" wp14:editId="31ED23D8">
            <wp:extent cx="3707130" cy="2938989"/>
            <wp:effectExtent l="19050" t="19050" r="26670" b="13970"/>
            <wp:docPr id="10087617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1743" name="Рисунок 1008761743"/>
                    <pic:cNvPicPr/>
                  </pic:nvPicPr>
                  <pic:blipFill rotWithShape="1">
                    <a:blip r:embed="rId16"/>
                    <a:srcRect l="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330" cy="29613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D03C9" w14:textId="5F0FE142" w:rsidR="009B35EA" w:rsidRDefault="00971718" w:rsidP="002F1AF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11. </w:t>
      </w:r>
      <w:r>
        <w:rPr>
          <w:rFonts w:ascii="Times New Roman" w:hAnsi="Times New Roman" w:cs="Times New Roman"/>
          <w:sz w:val="28"/>
          <w:szCs w:val="28"/>
        </w:rPr>
        <w:t>Telegram</w:t>
      </w:r>
      <w:r>
        <w:rPr>
          <w:rFonts w:ascii="Times New Roman" w:hAnsi="Times New Roman" w:cs="Times New Roman"/>
          <w:sz w:val="28"/>
          <w:szCs w:val="28"/>
          <w:lang w:val="ru-RU"/>
        </w:rPr>
        <w:t>-бот подтверждает з</w:t>
      </w:r>
      <w:r w:rsidR="002F1AFB">
        <w:rPr>
          <w:rFonts w:ascii="Times New Roman" w:hAnsi="Times New Roman" w:cs="Times New Roman"/>
          <w:sz w:val="28"/>
          <w:szCs w:val="28"/>
          <w:lang w:val="ru-RU"/>
        </w:rPr>
        <w:t>апись и выводит сообщение об успешной записи после отправки кода пользователем</w:t>
      </w:r>
    </w:p>
    <w:p w14:paraId="0FAC831B" w14:textId="77777777" w:rsidR="002F1AFB" w:rsidRDefault="002F1AFB" w:rsidP="002F1AF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2085B7" w14:textId="0E65F765" w:rsidR="009B35EA" w:rsidRDefault="008B4C2F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4" w:name="_Toc222430830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4</w:t>
      </w:r>
      <w:r w:rsidR="009B35EA" w:rsidRP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 Возможные ошибки и их решения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4"/>
    </w:p>
    <w:p w14:paraId="1BCEB564" w14:textId="08524D64" w:rsidR="009B35EA" w:rsidRDefault="00B508C3" w:rsidP="00B508C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6FB2C5" wp14:editId="65EE954B">
            <wp:extent cx="3675261" cy="2907030"/>
            <wp:effectExtent l="19050" t="19050" r="20955" b="26670"/>
            <wp:docPr id="201913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053" name="Рисунок 20191305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5805" cy="294700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A8820" w14:textId="1A9F24AD" w:rsidR="00B508C3" w:rsidRDefault="00B508C3" w:rsidP="00B508C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12. Попытка ввода использованного кода</w:t>
      </w:r>
    </w:p>
    <w:p w14:paraId="63C524B5" w14:textId="584C1979" w:rsidR="00B508C3" w:rsidRDefault="002C37A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 w:rsidR="00B508C3">
        <w:rPr>
          <w:rFonts w:ascii="Times New Roman" w:hAnsi="Times New Roman" w:cs="Times New Roman"/>
          <w:sz w:val="28"/>
          <w:szCs w:val="28"/>
          <w:lang w:val="ru-RU"/>
        </w:rPr>
        <w:t>Для примера был введён код, который уже был использован для подтверждения записи на интенсив.</w:t>
      </w:r>
    </w:p>
    <w:p w14:paraId="76207209" w14:textId="6C982A43" w:rsidR="00B508C3" w:rsidRDefault="00B508C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Telegram</w:t>
      </w:r>
      <w:r>
        <w:rPr>
          <w:rFonts w:ascii="Times New Roman" w:hAnsi="Times New Roman" w:cs="Times New Roman"/>
          <w:sz w:val="28"/>
          <w:szCs w:val="28"/>
          <w:lang w:val="ru-RU"/>
        </w:rPr>
        <w:t>-бот уведомляет пользователя о том, что код не найден, либо уже был использован.</w:t>
      </w:r>
    </w:p>
    <w:p w14:paraId="4F041BD5" w14:textId="46486EC8" w:rsidR="00B508C3" w:rsidRPr="00B508C3" w:rsidRDefault="00B508C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Решение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: Проверить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цифры, либо, если код уже был использован </w:t>
      </w:r>
      <w:r w:rsidR="002C37A3">
        <w:rPr>
          <w:rFonts w:ascii="Times New Roman" w:hAnsi="Times New Roman" w:cs="Times New Roman"/>
          <w:sz w:val="28"/>
          <w:szCs w:val="28"/>
          <w:lang w:val="ru-RU"/>
        </w:rPr>
        <w:t>– заново ввести данные в форме «Предзаписи» чтобы получить новый код для подтверждения записи на интенсив по скоростному наращиванию ресниц.</w:t>
      </w:r>
    </w:p>
    <w:p w14:paraId="584E968C" w14:textId="77777777" w:rsidR="002F1AFB" w:rsidRDefault="002F1AFB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2ADF19" w14:textId="21639997" w:rsidR="002C37A3" w:rsidRPr="00E323E2" w:rsidRDefault="002C37A3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При отсутствии ответа от </w:t>
      </w:r>
      <w:r w:rsidR="00E323E2" w:rsidRPr="00E323E2">
        <w:rPr>
          <w:rFonts w:ascii="Times New Roman" w:hAnsi="Times New Roman" w:cs="Times New Roman"/>
          <w:sz w:val="28"/>
          <w:szCs w:val="28"/>
        </w:rPr>
        <w:t>Telegram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-бота необходимо проверить его статус и выполнить запуск файла </w:t>
      </w:r>
      <w:r w:rsidR="00E323E2" w:rsidRPr="00E323E2">
        <w:rPr>
          <w:rFonts w:ascii="Times New Roman" w:hAnsi="Times New Roman" w:cs="Times New Roman"/>
          <w:sz w:val="28"/>
          <w:szCs w:val="28"/>
        </w:rPr>
        <w:t>bot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E323E2" w:rsidRPr="00E323E2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 в терминале.</w:t>
      </w:r>
    </w:p>
    <w:p w14:paraId="46BCBBBA" w14:textId="2E1175BB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DE5EE6" wp14:editId="18212916">
            <wp:extent cx="5084552" cy="1550670"/>
            <wp:effectExtent l="19050" t="19050" r="20955" b="11430"/>
            <wp:docPr id="18786142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14238" name="Рисунок 18786142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15619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0CCC6" w14:textId="03CEF7DC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13. Запуск и активация бота, который ожидает введённый код пользователя</w:t>
      </w:r>
    </w:p>
    <w:p w14:paraId="4E7C0AFC" w14:textId="77777777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22AFBC" w14:textId="4A39111A" w:rsidR="002C37A3" w:rsidRDefault="002C37A3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 Ошибка со стороны админов. Если страница не открывается, то администраторам требуется включить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9B15BE" w14:textId="491784D8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501F32" wp14:editId="11FDB0BC">
            <wp:extent cx="4085531" cy="1927860"/>
            <wp:effectExtent l="0" t="0" r="0" b="0"/>
            <wp:docPr id="2518838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83852" name="Рисунок 2518838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478" cy="19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9F9F" w14:textId="5525B88F" w:rsidR="002C37A3" w:rsidRPr="002C37A3" w:rsidRDefault="002C37A3" w:rsidP="00215EF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14. Активация и запуск локального сервера</w:t>
      </w:r>
    </w:p>
    <w:p w14:paraId="2E7A923E" w14:textId="77E487AE" w:rsidR="00D434A9" w:rsidRDefault="008B4C2F" w:rsidP="003A1260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222430831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5</w:t>
      </w:r>
      <w:r w:rsidR="00717305" w:rsidRPr="002C3897">
        <w:rPr>
          <w:rFonts w:ascii="Times New Roman" w:hAnsi="Times New Roman" w:cs="Times New Roman"/>
          <w:color w:val="auto"/>
          <w:sz w:val="28"/>
          <w:szCs w:val="28"/>
          <w:lang w:val="ru-RU"/>
        </w:rPr>
        <w:t>. Особенности праздничных версий сайта</w:t>
      </w:r>
      <w:r w:rsidR="002F1AFB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bookmarkEnd w:id="5"/>
    </w:p>
    <w:p w14:paraId="6C78DDB9" w14:textId="171638C2" w:rsidR="00D434A9" w:rsidRDefault="002F1AFB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Кнопка «Руководство пользователя» (иконка файла) отображается только в базовой версии сайта.</w:t>
      </w:r>
    </w:p>
    <w:p w14:paraId="7BD631C7" w14:textId="31857C95" w:rsidR="002F1AFB" w:rsidRDefault="002F1AFB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тематических версиях сайта (праздничные дизайны) данная кнопка будет заменена на тематическую кнопку, которая запускает визуальные эффекты на сайте (например, анимация падения снега, сердечек, клеверов и т.п.).</w:t>
      </w:r>
    </w:p>
    <w:p w14:paraId="6CD43261" w14:textId="77777777" w:rsidR="002F1AFB" w:rsidRDefault="002F1AFB" w:rsidP="002F1AF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Всего будет 8 праздничных тем:</w:t>
      </w:r>
    </w:p>
    <w:p w14:paraId="239DB4B7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Новый Год;</w:t>
      </w:r>
    </w:p>
    <w:p w14:paraId="742AA585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Китайский Лунный Новый Год;</w:t>
      </w:r>
    </w:p>
    <w:p w14:paraId="231CE5BD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Святого Валентина;</w:t>
      </w:r>
    </w:p>
    <w:p w14:paraId="26A65868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8 Марта;</w:t>
      </w:r>
    </w:p>
    <w:p w14:paraId="569A51F7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Святого Патрика;</w:t>
      </w:r>
    </w:p>
    <w:p w14:paraId="794755CE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Пасха;</w:t>
      </w:r>
    </w:p>
    <w:p w14:paraId="40B3C150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ушедших (Хэллоуин);</w:t>
      </w:r>
    </w:p>
    <w:p w14:paraId="19ECC597" w14:textId="3BEC00AD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Благодарения.</w:t>
      </w:r>
    </w:p>
    <w:p w14:paraId="5AE6A6B8" w14:textId="45F55CC6" w:rsidR="002F1AFB" w:rsidRDefault="002F1AFB" w:rsidP="002F1AFB">
      <w:pPr>
        <w:pStyle w:val="ae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Тематические версии отличаются только цветами (визуальным </w:t>
      </w:r>
      <w:r w:rsidR="00806B96">
        <w:rPr>
          <w:rFonts w:ascii="Times New Roman" w:hAnsi="Times New Roman" w:cs="Times New Roman"/>
          <w:sz w:val="28"/>
          <w:szCs w:val="28"/>
          <w:lang w:val="ru-RU"/>
        </w:rPr>
        <w:t>оформлением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06B96">
        <w:rPr>
          <w:rFonts w:ascii="Times New Roman" w:hAnsi="Times New Roman" w:cs="Times New Roman"/>
          <w:sz w:val="28"/>
          <w:szCs w:val="28"/>
          <w:lang w:val="ru-RU"/>
        </w:rPr>
        <w:t xml:space="preserve"> и наличием кнопки эффекта, а функциональные элементы и сценарии работы совпадают с «Руководством пользователей» для базовой версии сайта.</w:t>
      </w:r>
    </w:p>
    <w:p w14:paraId="2936366A" w14:textId="77777777" w:rsidR="00207361" w:rsidRDefault="00207361" w:rsidP="002F1AFB">
      <w:pPr>
        <w:pStyle w:val="ae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A43409" w14:textId="112E298B" w:rsidR="00207361" w:rsidRDefault="008B4C2F" w:rsidP="00207361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6" w:name="_Toc222430832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="00207361"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Количество страниц и структура сайта</w:t>
      </w:r>
      <w:r w:rsid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bookmarkEnd w:id="6"/>
    </w:p>
    <w:p w14:paraId="25931602" w14:textId="77777777" w:rsid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Проект представляет собой одностраничный сайт (лендинг), состоящий из нескольких тематических секций:</w:t>
      </w:r>
    </w:p>
    <w:p w14:paraId="5147D7E0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Главный экран (баннер) — информирует пользователя о том, что это онлайн-интенсив по скоростному наращиванию ресниц;</w:t>
      </w:r>
    </w:p>
    <w:p w14:paraId="61481265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lastRenderedPageBreak/>
        <w:t>Секция «Для кого подойдет интенсив» — описывает целевую аудиторию курса;</w:t>
      </w:r>
    </w:p>
    <w:p w14:paraId="0772C061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«Что будет на интенсиве» — краткая информация о содержании обучения;</w:t>
      </w:r>
    </w:p>
    <w:p w14:paraId="75D571D8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 xml:space="preserve">Секция «О Юлии 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 xml:space="preserve">» — описание преподавателя, достижения в сфере 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beauty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>-услуг, индикаторы опыта и фотография;</w:t>
      </w:r>
    </w:p>
    <w:p w14:paraId="443E3D3C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«Программа интенсива» — список уроков и материалов курса;</w:t>
      </w:r>
    </w:p>
    <w:p w14:paraId="179C3302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«Тарифы участия» — варианты оплаты и выбор подходящего тарифа;</w:t>
      </w:r>
    </w:p>
    <w:p w14:paraId="029F9774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«Часто задаваемые вопросы» — ответы на основные вопросы пользователей;</w:t>
      </w:r>
    </w:p>
    <w:p w14:paraId="172E8CC8" w14:textId="49209922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Подвал сайта (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>) — включает контактные данные, ссылки на социальные сети, мессенджеры, а также документы (оферта, политика конфиденциальности).</w:t>
      </w:r>
    </w:p>
    <w:p w14:paraId="692A8D39" w14:textId="2E0DCB12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Таким образом, сайт выполнен в формате одной основной страницы, что обеспечивает удобную навигацию и быстрый доступ к информации.</w:t>
      </w:r>
    </w:p>
    <w:p w14:paraId="44BC2C69" w14:textId="77777777" w:rsid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3DEAE0" w14:textId="30334C28" w:rsidR="00207361" w:rsidRDefault="008B4C2F" w:rsidP="00207361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7" w:name="_Toc222430833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7</w:t>
      </w:r>
      <w:r w:rsidR="00207361"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Кнопки управления и навигация по сайту.</w:t>
      </w:r>
      <w:bookmarkEnd w:id="7"/>
    </w:p>
    <w:p w14:paraId="0952AF61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Навигация по сайту осуществляется через меню в верхней части страницы.</w:t>
      </w:r>
    </w:p>
    <w:p w14:paraId="7399106E" w14:textId="5F01BDC5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Пользователю доступны следующие ссылки: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«Для кого?»;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«Что будет на интенсиве?»;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«О Юлии </w:t>
      </w:r>
      <w:proofErr w:type="spellStart"/>
      <w:r w:rsidRPr="00350F3B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350F3B">
        <w:rPr>
          <w:rFonts w:ascii="Times New Roman" w:hAnsi="Times New Roman" w:cs="Times New Roman"/>
          <w:sz w:val="28"/>
          <w:szCs w:val="28"/>
          <w:lang w:val="ru-RU"/>
        </w:rPr>
        <w:t>»;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«Тарифы».</w:t>
      </w:r>
    </w:p>
    <w:p w14:paraId="4B71502C" w14:textId="77777777" w:rsidR="00350F3B" w:rsidRDefault="00207361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При нажатии происходит плавный переход к соответствующему разделу страницы.</w:t>
      </w:r>
    </w:p>
    <w:p w14:paraId="0CDFB91F" w14:textId="2C44189F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lastRenderedPageBreak/>
        <w:t>Кнопки на главном экране. На главном баннере расположены две основные кнопки:</w:t>
      </w:r>
    </w:p>
    <w:p w14:paraId="5419426E" w14:textId="610B01FA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«Предзапись» — переводит пользователя к секции с тарифами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1668AD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«Программа» — переносит пользователя к блоку программы курса.</w:t>
      </w:r>
    </w:p>
    <w:p w14:paraId="3EBA9235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5E3E91" w14:textId="1BC78B19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Интерактивные элементы. В секции программы присутствует аккордеон, где пользователь может нажимать на значок «+» и просматривать подробное описание каждого урока.</w:t>
      </w:r>
    </w:p>
    <w:p w14:paraId="4B9326CD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A208FB" w14:textId="21C8854A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Переходы на другие страницы и внешние источники. Большинство кнопок работают внутри одной страницы, однако существуют элементы, которые открывают другие страницы или внешние ресурсы:</w:t>
      </w:r>
    </w:p>
    <w:p w14:paraId="629AF877" w14:textId="49F7C8F4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Кнопка «Предзапись» в разделе тарифов переводит пользователя на отдельную страницу с формой регистрации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8A180B" w14:textId="1441F9CE" w:rsidR="00207361" w:rsidRPr="00207361" w:rsidRDefault="00207361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Иконки в секции вопросов и в подвале сайта ведут на внешние ссылки: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Telegram</w:t>
      </w:r>
      <w:proofErr w:type="spellEnd"/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350F3B">
        <w:rPr>
          <w:rFonts w:ascii="Times New Roman" w:hAnsi="Times New Roman" w:cs="Times New Roman"/>
          <w:sz w:val="28"/>
          <w:szCs w:val="28"/>
        </w:rPr>
        <w:t>TikTok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»; «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VK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YouTube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C95090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44209F" w14:textId="20C8CCAD" w:rsidR="00207361" w:rsidRPr="00DC54A5" w:rsidRDefault="00207361" w:rsidP="00DC54A5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54A5">
        <w:rPr>
          <w:rFonts w:ascii="Times New Roman" w:hAnsi="Times New Roman" w:cs="Times New Roman"/>
          <w:sz w:val="28"/>
          <w:szCs w:val="28"/>
          <w:lang w:val="ru-RU"/>
        </w:rPr>
        <w:t>Также в подвале размещены ссылки на онлайн-документы: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Политика конфиденциальности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 xml:space="preserve"> «Договор-оферта»; «Связь с нами»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612415" w14:textId="6C9AA672" w:rsidR="00350F3B" w:rsidRPr="00350F3B" w:rsidRDefault="00350F3B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ВНИМАНИЕ!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Ссылки на документы (договор-оферта, политика конфиденциальности, контакты) в текущей версии проекта являются демонстрационными.</w:t>
      </w:r>
    </w:p>
    <w:p w14:paraId="18AB23FE" w14:textId="09B212CC" w:rsidR="00350F3B" w:rsidRPr="00350F3B" w:rsidRDefault="00350F3B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данные ссылки происходит переход на главную страницу сайта. Такое решение принято в связи с тем, что официальный сайт Юлии </w:t>
      </w:r>
      <w:proofErr w:type="spellStart"/>
      <w:r w:rsidRPr="00350F3B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уже существует в сети Интернет, и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размещение реальных юридических документов третьей стороны в учебном проекте может нарушать авторские и юридические нормы.</w:t>
      </w:r>
    </w:p>
    <w:sectPr w:rsidR="00350F3B" w:rsidRPr="00350F3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E727F0E"/>
    <w:multiLevelType w:val="singleLevel"/>
    <w:tmpl w:val="BE727F0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3166D8"/>
    <w:multiLevelType w:val="hybridMultilevel"/>
    <w:tmpl w:val="7C0AF2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762470"/>
    <w:multiLevelType w:val="hybridMultilevel"/>
    <w:tmpl w:val="2CD65A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32A595D"/>
    <w:multiLevelType w:val="multilevel"/>
    <w:tmpl w:val="2AF8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0226205">
    <w:abstractNumId w:val="9"/>
  </w:num>
  <w:num w:numId="2" w16cid:durableId="1052732155">
    <w:abstractNumId w:val="7"/>
  </w:num>
  <w:num w:numId="3" w16cid:durableId="1664044302">
    <w:abstractNumId w:val="6"/>
  </w:num>
  <w:num w:numId="4" w16cid:durableId="2050838489">
    <w:abstractNumId w:val="5"/>
  </w:num>
  <w:num w:numId="5" w16cid:durableId="498035843">
    <w:abstractNumId w:val="8"/>
  </w:num>
  <w:num w:numId="6" w16cid:durableId="962003834">
    <w:abstractNumId w:val="4"/>
  </w:num>
  <w:num w:numId="7" w16cid:durableId="1271166374">
    <w:abstractNumId w:val="3"/>
  </w:num>
  <w:num w:numId="8" w16cid:durableId="1050960895">
    <w:abstractNumId w:val="2"/>
  </w:num>
  <w:num w:numId="9" w16cid:durableId="1611741561">
    <w:abstractNumId w:val="1"/>
  </w:num>
  <w:num w:numId="10" w16cid:durableId="400563268">
    <w:abstractNumId w:val="11"/>
  </w:num>
  <w:num w:numId="11" w16cid:durableId="1410614563">
    <w:abstractNumId w:val="10"/>
  </w:num>
  <w:num w:numId="12" w16cid:durableId="633829958">
    <w:abstractNumId w:val="0"/>
  </w:num>
  <w:num w:numId="13" w16cid:durableId="4629670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66BDE"/>
    <w:rsid w:val="00207361"/>
    <w:rsid w:val="00215EF0"/>
    <w:rsid w:val="00220D70"/>
    <w:rsid w:val="0029639D"/>
    <w:rsid w:val="002B4AFF"/>
    <w:rsid w:val="002C37A3"/>
    <w:rsid w:val="002C3897"/>
    <w:rsid w:val="002F1AFB"/>
    <w:rsid w:val="00326F90"/>
    <w:rsid w:val="00350E39"/>
    <w:rsid w:val="00350F3B"/>
    <w:rsid w:val="003575A7"/>
    <w:rsid w:val="003A1260"/>
    <w:rsid w:val="00492B51"/>
    <w:rsid w:val="004E47A0"/>
    <w:rsid w:val="006F40BB"/>
    <w:rsid w:val="006F7626"/>
    <w:rsid w:val="00717305"/>
    <w:rsid w:val="007654FF"/>
    <w:rsid w:val="007B7645"/>
    <w:rsid w:val="00806B96"/>
    <w:rsid w:val="008B4C2F"/>
    <w:rsid w:val="00971718"/>
    <w:rsid w:val="009831E2"/>
    <w:rsid w:val="009B077C"/>
    <w:rsid w:val="009B35EA"/>
    <w:rsid w:val="00AA1D8D"/>
    <w:rsid w:val="00AF07EC"/>
    <w:rsid w:val="00B47730"/>
    <w:rsid w:val="00B508C3"/>
    <w:rsid w:val="00BE479C"/>
    <w:rsid w:val="00C257F6"/>
    <w:rsid w:val="00C30D3E"/>
    <w:rsid w:val="00C5737E"/>
    <w:rsid w:val="00CB0664"/>
    <w:rsid w:val="00D01B30"/>
    <w:rsid w:val="00D342AF"/>
    <w:rsid w:val="00D434A9"/>
    <w:rsid w:val="00D465A9"/>
    <w:rsid w:val="00D87FD8"/>
    <w:rsid w:val="00DA76DC"/>
    <w:rsid w:val="00DC54A5"/>
    <w:rsid w:val="00E1221B"/>
    <w:rsid w:val="00E323E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96EB00D"/>
  <w14:defaultImageDpi w14:val="300"/>
  <w15:docId w15:val="{AA2F6DCF-7D77-415B-8E41-FA02AF0E9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6F7626"/>
    <w:pPr>
      <w:tabs>
        <w:tab w:val="right" w:leader="dot" w:pos="8630"/>
      </w:tabs>
      <w:spacing w:after="0" w:line="360" w:lineRule="auto"/>
      <w:jc w:val="both"/>
    </w:pPr>
    <w:rPr>
      <w:rFonts w:ascii="Times New Roman" w:hAnsi="Times New Roman" w:cs="Times New Roman"/>
      <w:noProof/>
      <w:sz w:val="28"/>
      <w:szCs w:val="28"/>
      <w:lang w:val="ru-RU"/>
    </w:rPr>
  </w:style>
  <w:style w:type="paragraph" w:styleId="2c">
    <w:name w:val="toc 2"/>
    <w:basedOn w:val="a1"/>
    <w:next w:val="a1"/>
    <w:autoRedefine/>
    <w:uiPriority w:val="39"/>
    <w:unhideWhenUsed/>
    <w:rsid w:val="00220D70"/>
    <w:pPr>
      <w:spacing w:after="100"/>
      <w:ind w:left="220"/>
    </w:pPr>
  </w:style>
  <w:style w:type="character" w:styleId="aff8">
    <w:name w:val="Hyperlink"/>
    <w:basedOn w:val="a2"/>
    <w:uiPriority w:val="99"/>
    <w:unhideWhenUsed/>
    <w:rsid w:val="00220D7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11</Pages>
  <Words>915</Words>
  <Characters>5219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Рамиль Хлебников</cp:lastModifiedBy>
  <cp:revision>23</cp:revision>
  <dcterms:created xsi:type="dcterms:W3CDTF">2013-12-23T23:15:00Z</dcterms:created>
  <dcterms:modified xsi:type="dcterms:W3CDTF">2026-02-19T18:01:00Z</dcterms:modified>
  <cp:category/>
</cp:coreProperties>
</file>